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001D796B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2F3226A8" w14:textId="7698DC8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Universitatea Tehnică din Cluj-Napoca </w:t>
            </w:r>
          </w:p>
        </w:tc>
      </w:tr>
      <w:tr w:rsidRPr="00150A51" w:rsidR="00185DC9" w:rsidTr="001D796B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298D555" w14:textId="615063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Pr="00150A51" w:rsidR="00185DC9" w:rsidTr="001D796B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CD7E33F" w14:textId="64045FA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185DC9" w:rsidTr="001D796B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75AA4ED6" w14:textId="16D5CBC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185DC9" w:rsidTr="001D796B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27AFA" w14:paraId="25FB774F" w14:textId="4273F85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Licență</w:t>
            </w:r>
          </w:p>
        </w:tc>
      </w:tr>
      <w:tr w:rsidRPr="00150A51" w:rsidR="00185DC9" w:rsidTr="001D796B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544B6C5" w14:textId="79A29D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r w:rsidRPr="000B63E9" w:rsidR="00127AF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 </w:t>
            </w:r>
          </w:p>
        </w:tc>
      </w:tr>
      <w:tr w:rsidRPr="00150A51" w:rsidR="00185DC9" w:rsidTr="001D796B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648B5160" w14:textId="6E9F2C8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r w:rsidRPr="000B63E9" w:rsidR="00127AFA">
              <w:rPr>
                <w:rFonts w:asciiTheme="minorHAnsi" w:hAnsiTheme="minorHAnsi" w:cstheme="minorHAnsi"/>
                <w:sz w:val="22"/>
                <w:szCs w:val="22"/>
              </w:rPr>
              <w:t>învățământ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r w:rsidRPr="000B63E9" w:rsidR="00127AFA">
              <w:rPr>
                <w:rFonts w:asciiTheme="minorHAnsi" w:hAnsiTheme="minorHAnsi" w:cstheme="minorHAns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19930C83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127AFA" w14:paraId="6E778D20" w14:textId="6CE6B13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Beton Armat și Precomprimat 1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127AFA" w14:paraId="4443A737" w14:textId="12246AD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7D4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E43F5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E62B5" w:rsidTr="19930C83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127AFA" w:rsidP="00D22B64" w:rsidRDefault="00127AFA" w14:paraId="15404233" w14:textId="371D62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.L.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Sosa Pavel-Ioan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127AFA" w:rsidP="00D22B64" w:rsidRDefault="00127AFA" w14:paraId="21A582A2" w14:textId="198EC5A0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Pavel.Sosa@dst.utcluj.ro</w:t>
            </w:r>
          </w:p>
          <w:p w:rsidR="00127AFA" w:rsidP="00D22B64" w:rsidRDefault="00127AFA" w14:paraId="76E90B01" w14:textId="631116D3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Conf. dr. ing. Camelia-Maria NEGRUȚIU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Camelia.Negrutiu@dst.utcluj.ro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Pr="00150A51" w:rsidR="00EE62B5" w:rsidP="00D22B64" w:rsidRDefault="008E43F5" w14:paraId="4CF130D7" w14:textId="1431A983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 w:rsidRPr="00315834" w:rsid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dr.ing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315834" w:rsid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Horia</w:t>
            </w:r>
            <w:r w:rsidRPr="00150A51" w:rsidR="00D6102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Constantinescu</w:t>
            </w:r>
            <w:r w:rsidRPr="00150A51" w:rsidR="00D6102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  <w:r w:rsidR="000B63E9"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oria.</w:t>
            </w:r>
            <w:r w:rsidR="000B63E9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onstantinescu@dst.utcluj.ro</w:t>
            </w:r>
          </w:p>
        </w:tc>
      </w:tr>
      <w:tr w:rsidRPr="00150A51" w:rsidR="00EE62B5" w:rsidTr="19930C83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127AFA" w:rsidP="00127AFA" w:rsidRDefault="00127AFA" w14:paraId="7577426B" w14:textId="1892699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.L.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Sosa Pavel-Ioan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127AFA" w:rsidP="00127AFA" w:rsidRDefault="00127AFA" w14:paraId="7B3C0970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Pavel.Sosa@dst.utcluj.ro</w:t>
            </w:r>
          </w:p>
          <w:p w:rsidR="00127AFA" w:rsidP="00127AFA" w:rsidRDefault="00127AFA" w14:paraId="4943169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Conf. dr. ing. Camelia-Maria NEGRUȚIU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Camelia.Negrutiu@dst.utcluj.ro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EE62B5" w:rsidP="00127AFA" w:rsidRDefault="00127AFA" w14:paraId="6D47F3F0" w14:textId="4CF1A86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dr. ing.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Horia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Constantinescu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  <w:r w:rsidR="000B63E9"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oria.</w:t>
            </w:r>
            <w:r w:rsidR="000B63E9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onstantinescu@dst.utcluj.ro</w:t>
            </w:r>
          </w:p>
          <w:p w:rsidR="00127AFA" w:rsidP="00127AFA" w:rsidRDefault="00127AFA" w14:paraId="0DE4477F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ng.  </w:t>
            </w: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Heghes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Bogdan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Horea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Bogdan.Heghes@dst.utcluj.ro</w:t>
            </w:r>
          </w:p>
          <w:p w:rsidR="00127AFA" w:rsidP="00127AFA" w:rsidRDefault="00127AFA" w14:paraId="02B91968" w14:textId="404F3A93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Asist.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 </w:t>
            </w: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Letia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Laura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Pr="00127AFA" w:rsidR="00127AFA" w:rsidP="00127AFA" w:rsidRDefault="00127AFA" w14:paraId="66D93B91" w14:textId="48767025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Catinca-Catinca.Letia@dst.utcluj.ro</w:t>
            </w:r>
          </w:p>
          <w:p w:rsidRPr="00127AFA" w:rsidR="00127AFA" w:rsidP="00127AFA" w:rsidRDefault="00127AFA" w14:paraId="36CF2A54" w14:textId="1F85D49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Asist.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Moldovan Dumitru Vasile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Dumitru.Moldovan@dst.utcluj.ro</w:t>
            </w:r>
          </w:p>
          <w:p w:rsidR="00127AFA" w:rsidP="00127AFA" w:rsidRDefault="00127AFA" w14:paraId="6FF0915D" w14:textId="12C751AD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.L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Gherman Oana-Eugenia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</w:p>
          <w:p w:rsidR="00127AFA" w:rsidP="00127AFA" w:rsidRDefault="00127AFA" w14:paraId="64CCD31A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oana.gherman@dst.utcluj.ro</w:t>
            </w:r>
          </w:p>
          <w:p w:rsidR="00127AFA" w:rsidP="00127AFA" w:rsidRDefault="00127AFA" w14:paraId="5E04F28A" w14:textId="7AEA019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Olar Radu-Ioan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</w:p>
          <w:p w:rsidRPr="00150A51" w:rsidR="00127AFA" w:rsidP="00127AFA" w:rsidRDefault="00127AFA" w14:paraId="140F072F" w14:textId="559C08A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Radu.Olar@dst.utcluj.ro</w:t>
            </w:r>
          </w:p>
        </w:tc>
      </w:tr>
      <w:tr w:rsidRPr="00150A51" w:rsidR="00731F42" w:rsidTr="19930C83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19930C83" w:rsidRDefault="00127AFA" w14:paraId="577A3705" w14:textId="507B146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9930C83" w:rsidR="3C522A3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127AFA" w14:paraId="68006FD2" w14:textId="755C105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127AFA" w14:paraId="5B62207C" w14:textId="3CA24D0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19930C83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9930C83" w:rsidRDefault="008E43F5" w14:paraId="1746765E" w14:textId="2BC55E4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9930C83" w:rsidR="4173206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19930C83" w:rsidR="0144452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F</w:t>
            </w:r>
          </w:p>
        </w:tc>
      </w:tr>
      <w:tr w:rsidRPr="00150A51" w:rsidR="00731F42" w:rsidTr="19930C83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9930C83" w:rsidRDefault="008E43F5" w14:paraId="264B81CD" w14:textId="01DA50A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9930C83" w:rsidR="4173206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19930C83" w:rsidR="7771438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27AFA" w14:paraId="5DED1F7F" w14:textId="5BAB5C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27AFA" w14:paraId="0CAE4333" w14:textId="006C3F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27AFA" w14:paraId="0EF8B47B" w14:textId="4BDF849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27AFA" w14:paraId="3D9D8FD1" w14:textId="772C5B4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6ECE80A1" w14:textId="0DD22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6C37D860" w14:textId="51BA8D8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127AFA" w14:paraId="09470C54" w14:textId="179AE6B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127AFA" w14:paraId="4DB9F9F4" w14:textId="0B0BE56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127AFA" w14:paraId="6EE4499E" w14:textId="6516D16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127AFA" w14:paraId="790DE94C" w14:textId="553444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8E43F5" w14:paraId="3671EA5A" w14:textId="736CFD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8E43F5" w14:paraId="4A9DFD78" w14:textId="676AC3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27AFA" w14:paraId="40E62F56" w14:textId="0197A7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27AFA" w14:paraId="0F48EF90" w14:textId="7F8808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E740CD" w14:paraId="2C75B074" w14:textId="56A7A45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E740CD" w14:paraId="5EED93BB" w14:textId="0C7B794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E740CD" w14:paraId="2F0F3E49" w14:textId="34F773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1940D2" w14:paraId="7BC2D5D3" w14:textId="117B97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27AFA" w14:paraId="4F8B52A1" w14:textId="469D3C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E740CD" w14:paraId="312C1503" w14:textId="182800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740CD" w14:paraId="7CFE748B" w14:textId="75D39E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E43F5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A248C" w14:paraId="62D23618" w14:textId="2A53A75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740CD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r w:rsidRPr="00E740CD" w:rsidR="00E740CD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E740CD">
              <w:rPr>
                <w:rFonts w:asciiTheme="minorHAnsi" w:hAnsiTheme="minorHAnsi" w:cstheme="minorHAnsi"/>
                <w:sz w:val="22"/>
                <w:szCs w:val="22"/>
              </w:rPr>
              <w:t>rezistența</w:t>
            </w:r>
            <w:r w:rsidRPr="00E740CD" w:rsidR="00E740CD">
              <w:rPr>
                <w:rFonts w:asciiTheme="minorHAnsi" w:hAnsiTheme="minorHAnsi" w:cstheme="minorHAnsi"/>
                <w:sz w:val="22"/>
                <w:szCs w:val="22"/>
              </w:rPr>
              <w:t xml:space="preserve"> materialelor</w:t>
            </w:r>
            <w:r w:rsidR="00E740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740CD" w:rsidR="00E740CD">
              <w:rPr>
                <w:rFonts w:asciiTheme="minorHAnsi" w:hAnsiTheme="minorHAnsi" w:cstheme="minorHAnsi"/>
                <w:sz w:val="22"/>
                <w:szCs w:val="22"/>
              </w:rPr>
              <w:t xml:space="preserve"> statica </w:t>
            </w:r>
            <w:r w:rsidRPr="00E740CD">
              <w:rPr>
                <w:rFonts w:asciiTheme="minorHAnsi" w:hAnsiTheme="minorHAnsi" w:cstheme="minorHAnsi"/>
                <w:sz w:val="22"/>
                <w:szCs w:val="22"/>
              </w:rPr>
              <w:t>construcțiilor</w:t>
            </w:r>
            <w:r w:rsidR="00E740CD">
              <w:rPr>
                <w:rFonts w:asciiTheme="minorHAnsi" w:hAnsiTheme="minorHAnsi" w:cstheme="minorHAnsi"/>
                <w:sz w:val="22"/>
                <w:szCs w:val="22"/>
              </w:rPr>
              <w:t>, materiale de construcții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1940D2" w14:paraId="27D1ABBA" w14:textId="089B06C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1940D2" w14:paraId="5F5ABE42" w14:textId="0E3A5C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E740CD" w14:paraId="47D0D689" w14:textId="7ABC0A1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740CD">
              <w:rPr>
                <w:rFonts w:asciiTheme="minorHAnsi" w:hAnsiTheme="minorHAnsi" w:cstheme="minorHAnsi"/>
                <w:sz w:val="22"/>
                <w:szCs w:val="22"/>
              </w:rPr>
              <w:t>Laborator de beton armat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AC1115" w:rsidR="00AC1115" w:rsidP="00AC1115" w:rsidRDefault="00AC1115" w14:paraId="1B9614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Abordează problemele în mod critic</w:t>
            </w:r>
          </w:p>
          <w:p w:rsidRPr="00AC1115" w:rsidR="00AC1115" w:rsidP="00AC1115" w:rsidRDefault="00AC1115" w14:paraId="67AD6EA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Ajustează proiectele produselor</w:t>
            </w:r>
          </w:p>
          <w:p w:rsidRPr="00AC1115" w:rsidR="00AC1115" w:rsidP="00AC1115" w:rsidRDefault="00AC1115" w14:paraId="037C1E5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Aplică competențe de calcul numeric</w:t>
            </w:r>
          </w:p>
          <w:p w:rsidRPr="00AC1115" w:rsidR="00AC1115" w:rsidP="00AC1115" w:rsidRDefault="00AC1115" w14:paraId="4BA3F51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Aplică competențe de comunicare în domeniul tehnic</w:t>
            </w:r>
          </w:p>
          <w:p w:rsidRPr="00AC1115" w:rsidR="00AC1115" w:rsidP="00AC1115" w:rsidRDefault="00AC1115" w14:paraId="6BFE9A9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Definește cerințe tehnice</w:t>
            </w:r>
          </w:p>
          <w:p w:rsidRPr="00AC1115" w:rsidR="00AC1115" w:rsidP="00AC1115" w:rsidRDefault="00AC1115" w14:paraId="217DA33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Desenează schițe</w:t>
            </w:r>
          </w:p>
          <w:p w:rsidRPr="00AC1115" w:rsidR="00AC1115" w:rsidP="00AC1115" w:rsidRDefault="00AC1115" w14:paraId="659C4EE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Examinează principii tehnice</w:t>
            </w:r>
          </w:p>
          <w:p w:rsidRPr="00D748FB" w:rsidR="00AC1115" w:rsidP="00AC1115" w:rsidRDefault="00AC1115" w14:paraId="388BE8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48FB">
              <w:rPr>
                <w:rFonts w:asciiTheme="minorHAnsi" w:hAnsiTheme="minorHAnsi" w:cstheme="minorHAnsi"/>
                <w:sz w:val="22"/>
                <w:szCs w:val="22"/>
              </w:rPr>
              <w:t>Execută calcule matematice analitice</w:t>
            </w:r>
          </w:p>
          <w:p w:rsidRPr="00D748FB" w:rsidR="00AC1115" w:rsidP="00AC1115" w:rsidRDefault="00AC1115" w14:paraId="6A6C2E9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48FB">
              <w:rPr>
                <w:rFonts w:asciiTheme="minorHAnsi" w:hAnsiTheme="minorHAnsi" w:cstheme="minorHAnsi"/>
                <w:sz w:val="22"/>
                <w:szCs w:val="22"/>
              </w:rPr>
              <w:t>Gestionează proiecte de inginerie</w:t>
            </w:r>
          </w:p>
          <w:p w:rsidR="00D748FB" w:rsidP="00AC1115" w:rsidRDefault="00D748FB" w14:paraId="657E4B74" w14:textId="392190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48FB">
              <w:rPr>
                <w:rFonts w:asciiTheme="minorHAnsi" w:hAnsiTheme="minorHAnsi" w:cstheme="minorHAnsi"/>
                <w:sz w:val="22"/>
                <w:szCs w:val="22"/>
              </w:rPr>
              <w:t>Promovează conștientizarea problemelor legate de mediu</w:t>
            </w:r>
          </w:p>
          <w:p w:rsidRPr="00AC1115" w:rsidR="00D748FB" w:rsidP="00AC1115" w:rsidRDefault="00D748FB" w14:paraId="02954EEB" w14:textId="350150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48FB">
              <w:rPr>
                <w:rFonts w:asciiTheme="minorHAnsi" w:hAnsiTheme="minorHAnsi" w:cstheme="minorHAnsi"/>
                <w:sz w:val="22"/>
                <w:szCs w:val="22"/>
              </w:rPr>
              <w:t>Oferă consiliere pentru materiale de construcție</w:t>
            </w:r>
          </w:p>
          <w:p w:rsidRPr="00AC1115" w:rsidR="00AC1115" w:rsidP="00AC1115" w:rsidRDefault="00AC1115" w14:paraId="113882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Redactează rapoarte tehnice</w:t>
            </w:r>
          </w:p>
          <w:p w:rsidRPr="00AC1115" w:rsidR="00AC1115" w:rsidP="00AC1115" w:rsidRDefault="00AC1115" w14:paraId="3FF452D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Satisface cerințe tehnice</w:t>
            </w:r>
          </w:p>
          <w:p w:rsidRPr="00AC1115" w:rsidR="00AC1115" w:rsidP="00AC1115" w:rsidRDefault="00AC1115" w14:paraId="1B1B5E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Sintetizează informații</w:t>
            </w:r>
          </w:p>
          <w:p w:rsidRPr="00AC1115" w:rsidR="00AC1115" w:rsidP="00AC1115" w:rsidRDefault="00AC1115" w14:paraId="3EA5F0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Utilizează software cad</w:t>
            </w:r>
          </w:p>
          <w:p w:rsidRPr="00150A51" w:rsidR="005F0CD6" w:rsidP="00D748FB" w:rsidRDefault="00AC1115" w14:paraId="7362F97B" w14:textId="348DCFC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Utilizează software de desen tehnic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5F0CD6" w:rsidR="005F0CD6" w:rsidP="005F0CD6" w:rsidRDefault="005F0CD6" w14:paraId="1B0C9ADE" w14:textId="62DF5BC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Dă dovadă de inițiativă </w:t>
            </w:r>
          </w:p>
          <w:p w:rsidR="00EE0BA5" w:rsidP="005F0CD6" w:rsidRDefault="005F0CD6" w14:paraId="6942B74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="005F0CD6" w:rsidP="005F0CD6" w:rsidRDefault="005F0CD6" w14:paraId="247EC80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5F0CD6" w:rsidR="005F0CD6" w:rsidP="005F0CD6" w:rsidRDefault="005F0CD6" w14:paraId="19623F3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Lucrează în echipe </w:t>
            </w:r>
          </w:p>
          <w:p w:rsidRPr="00150A51" w:rsidR="005F0CD6" w:rsidP="005F0CD6" w:rsidRDefault="005F0CD6" w14:paraId="7474C405" w14:textId="6F5EC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Efectuează </w:t>
            </w:r>
            <w:r w:rsidRPr="005F0CD6" w:rsidR="00AC1115">
              <w:rPr>
                <w:rFonts w:asciiTheme="minorHAnsi" w:hAnsiTheme="minorHAnsi" w:cstheme="minorHAnsi"/>
                <w:sz w:val="22"/>
                <w:szCs w:val="22"/>
              </w:rPr>
              <w:t>căutări</w:t>
            </w: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F31643" w:rsidR="00F31643" w:rsidP="00F31643" w:rsidRDefault="00F31643" w14:paraId="2E24886F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identifică și descrie proprietățile mecanice ale betonului și oțelului pentru armături, stadiile de lucru și principiile dimensionării elementelor din beton armat.</w:t>
            </w:r>
          </w:p>
          <w:p w:rsidRPr="00150A51" w:rsidR="007137FC" w:rsidP="00DA5AF5" w:rsidRDefault="007137FC" w14:paraId="0E3EC997" w14:textId="499F89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79EE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F31643" w:rsidR="00F31643" w:rsidP="00F31643" w:rsidRDefault="00F31643" w14:paraId="3F6FFBD5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aplică metode de dimensionare conform SR EN 1992</w:t>
            </w:r>
            <w:r w:rsidRPr="00F31643">
              <w:rPr>
                <w:rFonts w:ascii="Cambria Math" w:hAnsi="Cambria Math" w:cs="Cambria Math"/>
                <w:sz w:val="22"/>
                <w:szCs w:val="22"/>
              </w:rPr>
              <w:t>‑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31643">
              <w:rPr>
                <w:rFonts w:ascii="Cambria Math" w:hAnsi="Cambria Math" w:cs="Cambria Math"/>
                <w:sz w:val="22"/>
                <w:szCs w:val="22"/>
              </w:rPr>
              <w:t>‑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1 pentru elemente </w:t>
            </w:r>
            <w:r w:rsidRPr="00F31643">
              <w:rPr>
                <w:rFonts w:ascii="Calibri" w:hAnsi="Calibri" w:cs="Calibri"/>
                <w:sz w:val="22"/>
                <w:szCs w:val="22"/>
              </w:rPr>
              <w:t>î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ncovoiate (sec</w:t>
            </w:r>
            <w:r w:rsidRPr="00F31643">
              <w:rPr>
                <w:rFonts w:ascii="Calibri" w:hAnsi="Calibri" w:cs="Calibri"/>
                <w:sz w:val="22"/>
                <w:szCs w:val="22"/>
              </w:rPr>
              <w:t>ț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iuni dreptunghiulare </w:t>
            </w:r>
            <w:r w:rsidRPr="00F31643">
              <w:rPr>
                <w:rFonts w:ascii="Calibri" w:hAnsi="Calibri" w:cs="Calibri"/>
                <w:sz w:val="22"/>
                <w:szCs w:val="22"/>
              </w:rPr>
              <w:t>ș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i T).</w:t>
            </w:r>
          </w:p>
          <w:p w:rsidRPr="00F31643" w:rsidR="00F31643" w:rsidP="00F31643" w:rsidRDefault="00F31643" w14:paraId="461CFFAF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efectuează calcule de verificare a capacității portante la încovoiere, forță tăietoare și torsiune.</w:t>
            </w:r>
          </w:p>
          <w:p w:rsidRPr="00F31643" w:rsidR="00F31643" w:rsidP="00F31643" w:rsidRDefault="00F31643" w14:paraId="6189A63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realizează schițe tehnice și detalii minimale de armare ale elementelor studiate.</w:t>
            </w:r>
          </w:p>
          <w:p w:rsidRPr="00F31643" w:rsidR="00F31643" w:rsidP="00F31643" w:rsidRDefault="00F31643" w14:paraId="78BAEE1C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utilizează metode numerice și instrumente specifice pentru analiza comportării elementelor structurale (calcul static, diagrame eforturi, relații de material).</w:t>
            </w:r>
          </w:p>
          <w:p w:rsidR="007137FC" w:rsidP="00F31643" w:rsidRDefault="00F31643" w14:paraId="52084A07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interpretează rezultate experimentale obținute în laborator privind comportarea elementelor testate.</w:t>
            </w:r>
          </w:p>
          <w:p w:rsidRPr="00F31643" w:rsidR="00DA5AF5" w:rsidP="00DA5AF5" w:rsidRDefault="00DA5AF5" w14:paraId="230CC097" w14:textId="003CE1E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explică și interpretează relațiile fundamentale dintre solicitări, deformații și capacitatea portantă a elementelor din beton armat la încovoiere</w:t>
            </w:r>
            <w:r w:rsidR="00C418E5">
              <w:rPr>
                <w:rFonts w:asciiTheme="minorHAnsi" w:hAnsiTheme="minorHAnsi" w:cstheme="minorHAnsi"/>
                <w:sz w:val="22"/>
                <w:szCs w:val="22"/>
              </w:rPr>
              <w:t xml:space="preserve"> si</w:t>
            </w: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 forță tăietoare </w:t>
            </w:r>
          </w:p>
          <w:p w:rsidRPr="00150A51" w:rsidR="00DA5AF5" w:rsidP="00DA5AF5" w:rsidRDefault="00DA5AF5" w14:paraId="73B29DBC" w14:textId="3B4536B9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analizează modele de comportare structurală și explică ipotezele de calcul utilizate în </w:t>
            </w:r>
            <w:proofErr w:type="spellStart"/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 2 pentru elemente din beton armat.</w:t>
            </w:r>
          </w:p>
        </w:tc>
      </w:tr>
      <w:tr w:rsidRPr="00150A51" w:rsidR="009939CA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F31643" w:rsidR="00F31643" w:rsidP="00F31643" w:rsidRDefault="00F31643" w14:paraId="4324DDF7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selectează și analizează surse bibliografice (normative tehnice, manuale, ghiduri) pentru fundamentarea calculelor structurale.</w:t>
            </w:r>
          </w:p>
          <w:p w:rsidRPr="00F31643" w:rsidR="00F31643" w:rsidP="00F31643" w:rsidRDefault="00F31643" w14:paraId="786432DB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aplică responsabil principiile etice ale profesiei în analiza și prezentarea rezultatelor tehnice.</w:t>
            </w:r>
          </w:p>
          <w:p w:rsidRPr="00F31643" w:rsidR="00F31643" w:rsidP="00F31643" w:rsidRDefault="00F31643" w14:paraId="36FFEB8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demonstrează autonomie în rezolvarea sarcinilor de calcul structural de complexitate medie.</w:t>
            </w:r>
          </w:p>
          <w:p w:rsidRPr="00150A51" w:rsidR="009939CA" w:rsidP="00F31643" w:rsidRDefault="00F31643" w14:paraId="5A53B3EC" w14:textId="12FA75BA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comunică eficient rezultate inginerești în format tehnic scris (rapoarte, calcule, justificări).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F31643" w14:paraId="4F2BCFBE" w14:textId="3FF56E0A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Formarea capacității studentului de a înțelege, analiza, dimensiona și verifica elementele obișnuite din beton armat supuse la diferite tipuri de solicitări, în conformitate cu cerințele </w:t>
            </w:r>
            <w:proofErr w:type="spellStart"/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Eurocodului</w:t>
            </w:r>
            <w:proofErr w:type="spellEnd"/>
            <w:r w:rsidRPr="00F31643">
              <w:rPr>
                <w:rFonts w:asciiTheme="minorHAnsi" w:hAnsiTheme="minorHAnsi" w:cstheme="minorHAnsi"/>
                <w:sz w:val="22"/>
                <w:szCs w:val="22"/>
              </w:rPr>
              <w:t xml:space="preserve"> 2, prin corelarea cunoștințelor teoretice cu analiza structurală și activitatea experimentală.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F31643" w:rsidR="00F31643" w:rsidP="00F31643" w:rsidRDefault="00F31643" w14:paraId="0CEFD9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La finalul disciplinei, studenții vor fi capabili să:</w:t>
            </w:r>
          </w:p>
          <w:p w:rsidRPr="00F31643" w:rsidR="00F31643" w:rsidP="00F31643" w:rsidRDefault="00F31643" w14:paraId="0C64550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Identifice și descrie proprietățile materialelor utilizate în betonul armat și efectele acestora asupra comportării structurale.</w:t>
            </w:r>
          </w:p>
          <w:p w:rsidRPr="00F31643" w:rsidR="00F31643" w:rsidP="00F31643" w:rsidRDefault="00F31643" w14:paraId="001EB45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Explice stadiile de lucru ale elementelor încovoiate și criteriile de rezistență utilizate.</w:t>
            </w:r>
          </w:p>
          <w:p w:rsidRPr="00F31643" w:rsidR="00F31643" w:rsidP="00F31643" w:rsidRDefault="00F31643" w14:paraId="34F9AD2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Aplice metode de dimensionare pentru grinzi din beton armat în diferite configurații (secțiuni dreptunghiulare și T).</w:t>
            </w:r>
          </w:p>
          <w:p w:rsidRPr="00F31643" w:rsidR="00F31643" w:rsidP="00F31643" w:rsidRDefault="00F31643" w14:paraId="69736297" w14:textId="648522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Efectueze verificări la încovoiere</w:t>
            </w:r>
            <w:r w:rsidRPr="00C418E5" w:rsidR="00DA5A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418E5" w:rsidR="00DA5AF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forță tăietoare.</w:t>
            </w:r>
          </w:p>
          <w:p w:rsidRPr="00F31643" w:rsidR="00F31643" w:rsidP="00F31643" w:rsidRDefault="00F31643" w14:paraId="0A9A2B6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Rezolve probleme de calcul structural de complexitate medie utilizând relațiile de material și formulele normative.</w:t>
            </w:r>
          </w:p>
          <w:p w:rsidRPr="00F31643" w:rsidR="00F31643" w:rsidP="00F31643" w:rsidRDefault="00F31643" w14:paraId="577FBB2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Realizeze și interpreteze determinări experimentale pe elemente din beton armat.</w:t>
            </w:r>
          </w:p>
          <w:p w:rsidRPr="00150A51" w:rsidR="00C347F1" w:rsidP="00F31643" w:rsidRDefault="00F31643" w14:paraId="7E277DB3" w14:textId="5A3B8B8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asciiTheme="minorHAnsi" w:hAnsiTheme="minorHAnsi" w:cstheme="minorHAnsi"/>
                <w:sz w:val="22"/>
                <w:szCs w:val="22"/>
              </w:rPr>
              <w:t>Sintetizeze rezultatele calculelor și ale experimentelor în rapoarte tehnice conforme cerințelor inginerești.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AC1115" w:rsidTr="0012489D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7F432A13" w14:textId="01C5AA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Curs introductiv. Rezistența la compresiune a betonului.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0B63E9" w:rsidR="00AC1115" w:rsidP="00AC1115" w:rsidRDefault="00AC1115" w14:paraId="4EB21E1A" w14:textId="730805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0DF243B5" w14:textId="173214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Rezistența la întindere a betonului, deformații de scurtă și lungă durată, armături.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0B63E9" w:rsidR="00AC1115" w:rsidP="00AC1115" w:rsidRDefault="00AC1115" w14:paraId="221C2CA1" w14:textId="6B3692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0F4B71AD" w14:textId="773DE8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Clase de expunere, strat de acoperire, aderenta.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0B63E9" w:rsidR="00AC1115" w:rsidP="00AC1115" w:rsidRDefault="00AC1115" w14:paraId="5C54BEB5" w14:textId="620E19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30D56211" w14:textId="1D1916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Stadii de lucru ale elementelor încovoiate.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05200125" w14:textId="7DD65F4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75628C7F" w14:textId="668039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Dimensionarea secțiunilor dreptunghiulare încovoiate simplu armate încovoiate. Determinarea momentului capabil 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60B4D44D" w14:textId="690FA3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331A01F7" w14:textId="6018EBA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Dimensionarea secțiunilor dreptunghiulare încovoiate simplu armate încovoiate. Determinarea momentului capabil II.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07CA26F2" w14:textId="2F65A3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55E17A18" w14:textId="371465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Dimensionarea secțiunilor dreptunghiulare încovoiate dublu armate încovoiate. Determinarea momentului capabil.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4615BD5D" w14:textId="590B38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5F3E8D05" w14:textId="2490E7B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Determinarea caracteristicilor geometrice ale grinzilor T. Dimensionarea secțiunilor T încovoiate simplu armate încovoiate. Determinarea momentului capabil 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7DB4DA5F" w14:textId="43D7032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9C182C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5F6DD0B8" w14:textId="66165D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Determinarea caracteristicilor geometrice ale grinzilor T. Dimensionarea secțiunilor T încovoiate simplu armate încovoiate. Determinarea momentului capabil II.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12ED1B42" w14:textId="14D6982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9C182C" w14:paraId="7A78643C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5F00F6B2" w14:textId="03149BE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Forță tăietoare 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4304E255" w14:textId="3D5CC2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2D6B9E4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14A4345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9C182C" w14:paraId="5757FBE5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771D53B6" w14:textId="48ADAF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Forță tăietoare II.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3B2154D2" w14:textId="7343A80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08BFBEC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3F05AA0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9C182C" w14:paraId="5DA00E22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23262D1B" w14:textId="4A33BA3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Forță tăietoare III.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0A9D3642" w14:textId="6928B5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4C3746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7F96F7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A37A09" w14:paraId="6877F7E1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DA5AF5" w14:paraId="1C87262C" w14:textId="6D8C4AE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Interacţiunea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dintre dimensionarea la moment încovoietor </w:t>
            </w: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tăietoare</w:t>
            </w:r>
            <w:r w:rsidRPr="00C418E5" w:rsidR="000B63E9">
              <w:rPr>
                <w:rFonts w:asciiTheme="minorHAnsi" w:hAnsiTheme="minorHAnsi" w:cstheme="minorHAnsi"/>
                <w:sz w:val="22"/>
                <w:szCs w:val="22"/>
              </w:rPr>
              <w:t xml:space="preserve"> (dimensionarea completă</w:t>
            </w:r>
            <w:r w:rsidRPr="00C418E5" w:rsidR="00541020">
              <w:rPr>
                <w:rFonts w:asciiTheme="minorHAnsi" w:hAnsiTheme="minorHAnsi" w:cstheme="minorHAnsi"/>
                <w:sz w:val="22"/>
                <w:szCs w:val="22"/>
              </w:rPr>
              <w:t xml:space="preserve"> a unei grinzi static determinate</w:t>
            </w:r>
            <w:r w:rsidRPr="00C418E5" w:rsidR="000B63E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07D01E42" w14:textId="1FE321D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0B63E9" w:rsidR="00AC1115" w:rsidP="00AC1115" w:rsidRDefault="00AC1115" w14:paraId="56258D4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0B63E9" w:rsidR="00AC1115" w:rsidP="00AC1115" w:rsidRDefault="00AC1115" w14:paraId="79A9218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12489D" w14:paraId="0D9CE894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460C131C" w14:textId="73C906D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Sintetizare noțiuni teoretice.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0B63E9" w:rsidR="00AC1115" w:rsidP="00AC1115" w:rsidRDefault="00AC1115" w14:paraId="58460105" w14:textId="22E8199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0B63E9" w:rsidR="00AC1115" w:rsidP="00AC1115" w:rsidRDefault="00AC1115" w14:paraId="10A2139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0B63E9" w:rsidR="00AC1115" w:rsidP="00AC1115" w:rsidRDefault="00AC1115" w14:paraId="34D5EAC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AC1115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0B63E9" w:rsidR="00AC1115" w:rsidP="00AC1115" w:rsidRDefault="00AC1115" w14:paraId="7D3F08D7" w14:textId="5A59C5A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-- SR EN 1992-1-1 – Proiectarea structurilor de beton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-- SR EN 206 – Beton.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Specificatie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, performanta,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productie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conformitate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-- Z. Kiss, T.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Oneţ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– Proiectarea structurilor de beton după SR – EN 1992-1, Abel 2010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-- C. Măgureanu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colectivul – Beton Armat – Îndrumător de laborator, UT Press, 2007</w:t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-- C. Măgureanu, T.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Oneţ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 xml:space="preserve"> – Betonul, </w:t>
            </w:r>
            <w:proofErr w:type="spellStart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UTPres</w:t>
            </w:r>
            <w:proofErr w:type="spellEnd"/>
            <w:r w:rsidRPr="000B63E9">
              <w:rPr>
                <w:rFonts w:asciiTheme="minorHAnsi" w:hAnsiTheme="minorHAnsi" w:cstheme="minorHAnsi"/>
                <w:sz w:val="22"/>
                <w:szCs w:val="22"/>
              </w:rPr>
              <w:t>, 1996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AC1115" w:rsidTr="0012489D" w14:paraId="4218510C" w14:textId="77777777"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45140294" w14:textId="6C0E257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Protecția muncii. Prezentarea lucrărilor de laborator. Realizarea carcasei de armătură pentru elementele experimentale.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2BB3B1DF" w14:textId="3477AE1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150A51" w:rsidR="00AC1115" w:rsidP="00AC1115" w:rsidRDefault="00AC1115" w14:paraId="27BB842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vAlign w:val="center"/>
          </w:tcPr>
          <w:p w:rsidRPr="00150A51" w:rsidR="00AC1115" w:rsidP="00AC1115" w:rsidRDefault="00AC1115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D75611" w14:paraId="71B27CD6" w14:textId="77777777"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43FF3163" w14:textId="10A2604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Stabilirea rețetei de beton pentru elementele experimentale. Turnarea elementelor experimentale și a probelor aferente. (decofrarea se efectuează de către tehnicieni ulterior)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30167D41" w14:textId="6E5D949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D75611" w14:paraId="71E67693" w14:textId="77777777"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1789B230" w14:textId="182A469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elemente încovoiate: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Predimensionare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și prevederi constructive.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18858F11" w14:textId="171A83E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39EA0FC1" w14:textId="75BD1B6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dimensionarea secțiunii simplu armate încovoiate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calculul momentului capabil al armăturii.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636B2325" w14:textId="6F440C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D75611" w14:paraId="307155B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0E12CB40" w14:textId="7059735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dimensionarea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secţiunii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simplu armate încovoiate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calculul momentului capabil al armăturii.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020C108C" w14:textId="20B0437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5804A44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53D77E69" w14:textId="6504174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dimensionarea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secţiunii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 încovoiate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calculul momentului capabil al armăturii.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0D1960B5" w14:textId="25196A7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749D31AA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38AA7A27" w14:textId="73296E6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Testul 1.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1) Dimensionarea unei grinzi simplu rezemate, încovoiate la moment încovoietor (calcul static,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predimensionare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b si h,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Aseff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Mrd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2) Verificarea capacității portante la încovoiere.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Discutarea rezultatelor.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7F1CED26" w14:textId="5B1684E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751141B3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4D8734AD" w14:textId="6F3B1E6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Aplicații numerice privind armarea la forță tăietoare. Elemente care nu necesită calcul la forță tăietoare. Prevederi constructive.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56FCBCAB" w14:textId="09F5E0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2F43EAF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5196492B" w14:textId="5FB008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armarea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tăietoare. Elemente care necesită calcul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0D81DC88" w14:textId="38B239A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49F5F2B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7B6D683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0DD1537B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5B9A99B1" w14:textId="4073F02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armarea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tăietoare. Elemente care necesită calcul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5506F477" w14:textId="285AD3D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06DD58E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74A8E11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07221342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541020" w14:paraId="327C5AD8" w14:textId="4C0BC6E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numerice privind armarea la </w:t>
            </w: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tăietoare. Elemente care necesită calcul la </w:t>
            </w:r>
            <w:proofErr w:type="spellStart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C418E5">
              <w:rPr>
                <w:rFonts w:asciiTheme="minorHAnsi" w:hAnsiTheme="minorHAnsi" w:cstheme="minorHAnsi"/>
                <w:sz w:val="22"/>
                <w:szCs w:val="22"/>
              </w:rPr>
              <w:t xml:space="preserve"> tăietoare.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67B5DD0B" w14:textId="3F7E024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46EDE14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2EE7A14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5361E5E4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414979E2" w14:textId="2A13EA6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Testul 2.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1) Dimensionare unei grinzi simplu rezemate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 (inclusiv calcul static, calcul armare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armare constructivă).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2) Verificarea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capacitătii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portante la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forţă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tăietoare.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Discutarea rezultatelor.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3AD5A1B4" w14:textId="602B0E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30A93E9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67D4377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40B23A5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6DBD451A" w14:textId="77F752E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Determinari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fizico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-mecanice pe probele realizate. Încercare experimentală grindă simplu rezemată.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1110D828" w14:textId="6EEA5FD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4E41249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342669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12489D" w14:paraId="17D69B1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541020" w:rsidR="00AC1115" w:rsidP="00AC1115" w:rsidRDefault="00AC1115" w14:paraId="10740F0B" w14:textId="0A02F48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Recuperări teste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 laboratoare.</w:t>
            </w:r>
          </w:p>
        </w:tc>
        <w:tc>
          <w:tcPr>
            <w:tcW w:w="442" w:type="pct"/>
            <w:vAlign w:val="center"/>
          </w:tcPr>
          <w:p w:rsidRPr="00150A51" w:rsidR="00AC1115" w:rsidP="00AC1115" w:rsidRDefault="00AC1115" w14:paraId="4F71D5C3" w14:textId="306B9E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C1115" w:rsidP="00AC1115" w:rsidRDefault="00AC1115" w14:paraId="5D227F9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C1115" w:rsidP="00AC1115" w:rsidRDefault="00AC1115" w14:paraId="0F85B75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C1115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0B63E9" w:rsidP="00AC1115" w:rsidRDefault="00AC1115" w14:paraId="7908EA0F" w14:textId="7BEE670D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Bibliografie</w:t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-- SR EN 1992-1-1– Proiectarea structurilor de beton</w:t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-- SR EN 206– Beton.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Specificatie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performanta,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productie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conformitate</w:t>
            </w:r>
          </w:p>
          <w:p w:rsidR="000B63E9" w:rsidP="000B63E9" w:rsidRDefault="000B63E9" w14:paraId="2396A162" w14:textId="6EE2799D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-- NE 012-1</w:t>
            </w:r>
            <w:r w:rsid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Normativ Pentru Producerea Betonului</w:t>
            </w:r>
          </w:p>
          <w:p w:rsidRPr="000B63E9" w:rsidR="00AC1115" w:rsidP="000B63E9" w:rsidRDefault="00AC1115" w14:paraId="061DF391" w14:textId="474A71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-- Z. Kiss, T.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Oneţ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– Proiectarea structurilor de beton după SR – EN 1992-1, Abel 2010</w:t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-- C. Măgureanu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colectivul – Beton Armat – Îndrumător de laborator, UT Press, 2007</w:t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br/>
            </w:r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-- C. Măgureanu, T.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Oneţ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– Betonul, </w:t>
            </w:r>
            <w:proofErr w:type="spellStart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UTPres</w:t>
            </w:r>
            <w:proofErr w:type="spellEnd"/>
            <w:r w:rsidRPr="000B63E9">
              <w:rPr>
                <w:rFonts w:eastAsia="Times New Roman" w:asciiTheme="minorHAnsi" w:hAnsiTheme="minorHAnsi" w:cstheme="minorHAnsi"/>
                <w:sz w:val="22"/>
                <w:szCs w:val="22"/>
              </w:rPr>
              <w:t>, 1996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F31643" w:rsidR="00F31643" w:rsidP="00F31643" w:rsidRDefault="00F31643" w14:paraId="601B4FE7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eastAsia="Times New Roman" w:asciiTheme="minorHAnsi" w:hAnsiTheme="minorHAnsi" w:cstheme="minorHAnsi"/>
                <w:sz w:val="22"/>
                <w:szCs w:val="22"/>
              </w:rPr>
              <w:t>Conținuturile disciplinei Beton Armat și Precomprimat 1 au fost stabilite în concordanță cu:</w:t>
            </w:r>
          </w:p>
          <w:p w:rsidRPr="00F31643" w:rsidR="00F31643" w:rsidP="00F31643" w:rsidRDefault="00F31643" w14:paraId="12D53FF7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C418E5" w:rsidR="00DA5AF5" w:rsidP="00DA5AF5" w:rsidRDefault="00F31643" w14:paraId="7B70D3B3" w14:textId="03F46A5E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F31643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cerințele </w:t>
            </w:r>
            <w:proofErr w:type="spellStart"/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Eurocodului</w:t>
            </w:r>
            <w:proofErr w:type="spellEnd"/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2 (SR EN 1992</w:t>
            </w:r>
            <w:r w:rsidRPr="00C418E5">
              <w:rPr>
                <w:rFonts w:ascii="Cambria Math" w:hAnsi="Cambria Math" w:eastAsia="Times New Roman" w:cs="Cambria Math"/>
                <w:sz w:val="22"/>
                <w:szCs w:val="22"/>
              </w:rPr>
              <w:t>‑</w:t>
            </w: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1</w:t>
            </w:r>
            <w:r w:rsidRPr="00C418E5">
              <w:rPr>
                <w:rFonts w:ascii="Cambria Math" w:hAnsi="Cambria Math" w:eastAsia="Times New Roman" w:cs="Cambria Math"/>
                <w:sz w:val="22"/>
                <w:szCs w:val="22"/>
              </w:rPr>
              <w:t>‑</w:t>
            </w: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1), standardul fundamental pentru proiectarea structurilor din beton </w:t>
            </w:r>
            <w:r w:rsidRPr="00C418E5">
              <w:rPr>
                <w:rFonts w:ascii="Calibri" w:hAnsi="Calibri" w:eastAsia="Times New Roman" w:cs="Calibri"/>
                <w:sz w:val="22"/>
                <w:szCs w:val="22"/>
              </w:rPr>
              <w:t>î</w:t>
            </w: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n UE;</w:t>
            </w:r>
            <w:r w:rsidRPr="00C418E5" w:rsidR="00DA5AF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NE 012-1</w:t>
            </w:r>
            <w:r w:rsidRPr="00C418E5" w:rsid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C418E5" w:rsidR="00DA5AF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Normativ Pentru Producerea Betonului; </w:t>
            </w:r>
          </w:p>
          <w:p w:rsidRPr="00C418E5" w:rsidR="00F31643" w:rsidP="00DA5AF5" w:rsidRDefault="00F31643" w14:paraId="1A03A18D" w14:textId="1CCF6E2A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C418E5" w:rsidR="00F31643" w:rsidP="00F31643" w:rsidRDefault="00F31643" w14:paraId="18596841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expectanțele pieței muncii pentru inginerii civili implicați în proiectarea structurilor obișnuite;</w:t>
            </w:r>
          </w:p>
          <w:p w:rsidRPr="00C418E5" w:rsidR="00F31643" w:rsidP="00F31643" w:rsidRDefault="00F31643" w14:paraId="39014AC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feedback-</w:t>
            </w:r>
            <w:proofErr w:type="spellStart"/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comunității profesionale, inclusiv specialiști în proiectare structurală, firme de construcții și birouri de proiectare, în raport cu nevoia de competențe practice în dimensionarea elementelor din beton armat;</w:t>
            </w:r>
          </w:p>
          <w:p w:rsidRPr="00C418E5" w:rsidR="00F31643" w:rsidP="00F31643" w:rsidRDefault="00F31643" w14:paraId="019E5A83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cerințele ARACIS și ESCO privind dezvoltarea competențelor profesionale relevante (ex.: efectuarea de calcule analitice, utilizarea software-ului tehnic, redactarea rapoartelor, analiza riscurilor structurale).</w:t>
            </w:r>
          </w:p>
          <w:p w:rsidRPr="00C418E5" w:rsidR="00F31643" w:rsidP="00F31643" w:rsidRDefault="00F31643" w14:paraId="3302F921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C418E5" w:rsidR="00F31643" w:rsidP="00F31643" w:rsidRDefault="00F31643" w14:paraId="141C40E8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Astfel, temele incluse în program – comportarea materialelor, stadiile de lucru, dimensionarea și verificarea elementelor, forță tăietoare, torsiune și activități experimentale – răspund direct:</w:t>
            </w:r>
          </w:p>
          <w:p w:rsidRPr="00C418E5" w:rsidR="00F31643" w:rsidP="00F31643" w:rsidRDefault="00F31643" w14:paraId="1AF2C210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C418E5" w:rsidR="00F31643" w:rsidP="00F31643" w:rsidRDefault="00F31643" w14:paraId="6E0B9D5D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nevoii angajatorilor de ingineri capabili să aplice normative actuale,</w:t>
            </w:r>
          </w:p>
          <w:p w:rsidRPr="00C418E5" w:rsidR="00F31643" w:rsidP="00F31643" w:rsidRDefault="00F31643" w14:paraId="4EA0EE29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cerinței de a utiliza proceduri de calcul moderne,</w:t>
            </w:r>
          </w:p>
          <w:p w:rsidRPr="00C418E5" w:rsidR="00F31643" w:rsidP="00F31643" w:rsidRDefault="00F31643" w14:paraId="0EDD7663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cerinței de a integra măsurători experimentale și verificări practice,</w:t>
            </w:r>
          </w:p>
          <w:p w:rsidRPr="00150A51" w:rsidR="00EE0BA5" w:rsidP="00F31643" w:rsidRDefault="00F31643" w14:paraId="612C8B16" w14:textId="61135F1F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eastAsia="Times New Roman" w:asciiTheme="minorHAnsi" w:hAnsiTheme="minorHAnsi" w:cstheme="minorHAnsi"/>
                <w:sz w:val="22"/>
                <w:szCs w:val="22"/>
              </w:rPr>
              <w:t>cerinței de a redacta documentație tehnică clară și riguroasă.</w:t>
            </w:r>
          </w:p>
        </w:tc>
      </w:tr>
    </w:tbl>
    <w:p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AC1115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541020" w:rsidR="00AC1115" w:rsidP="00AC1115" w:rsidRDefault="00AC1115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541020" w:rsidR="00AC1115" w:rsidP="00AC1115" w:rsidRDefault="00AC1115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C418E5" w:rsidR="00AC1115" w:rsidP="00AC1115" w:rsidRDefault="00AC1115" w14:paraId="76BF02BF" w14:textId="36FDD3C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418E5">
              <w:rPr>
                <w:rFonts w:asciiTheme="minorHAnsi" w:hAnsiTheme="minorHAnsi" w:cstheme="minorHAnsi"/>
                <w:sz w:val="22"/>
                <w:szCs w:val="22"/>
              </w:rPr>
              <w:t>Rezolvarea întrebărilor din teorie</w:t>
            </w:r>
            <w:r w:rsidRPr="00C418E5" w:rsidR="000B63E9">
              <w:rPr>
                <w:rFonts w:asciiTheme="minorHAnsi" w:hAnsiTheme="minorHAnsi" w:cstheme="minorHAnsi"/>
                <w:sz w:val="22"/>
                <w:szCs w:val="22"/>
              </w:rPr>
              <w:t xml:space="preserve"> („T”)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541020" w:rsidR="00AC1115" w:rsidP="00AC1115" w:rsidRDefault="00AC1115" w14:paraId="18D94A02" w14:textId="52A1496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Proba scrisa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/sau orală – durata 1 ora si 20 minute (in timpul examenului studenții vor avea acces doar cu instrumente de scris, foi goale si calculator științific neprogramabil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541020" w:rsidR="00AC1115" w:rsidP="00AC1115" w:rsidRDefault="00AC1115" w14:paraId="62F8E280" w14:textId="7DF403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AC1115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541020" w:rsidR="00AC1115" w:rsidP="00AC1115" w:rsidRDefault="00AC1115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C418E5" w:rsidR="00AC1115" w:rsidP="00AC1115" w:rsidRDefault="00AC1115" w14:paraId="1803118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418E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Rezolvarea unei probleme</w:t>
            </w:r>
          </w:p>
          <w:p w:rsidRPr="00C418E5" w:rsidR="00AC1115" w:rsidP="00AC1115" w:rsidRDefault="00AC1115" w14:paraId="23CF876E" w14:textId="0543BA2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418E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Media testelor semestriale de probleme (0.5*(Notă Test 1 + Notă Test 2))</w:t>
            </w:r>
            <w:r w:rsidRPr="00C418E5" w:rsidR="000B63E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(“T</w:t>
            </w:r>
            <w:r w:rsidRPr="00C418E5" w:rsidR="00C418E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es</w:t>
            </w:r>
            <w:r w:rsidRPr="00C418E5" w:rsidR="000B63E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”)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541020" w:rsidR="00AC1115" w:rsidP="00AC1115" w:rsidRDefault="00AC1115" w14:paraId="6B8B5017" w14:textId="68574F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 xml:space="preserve">Proba scrisa </w:t>
            </w:r>
            <w:proofErr w:type="spellStart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/sau orală – durata 1 ora si 20 minute (in timpul examenului studenții vor avea acces doar cu instrumente de scris, foi goale si calculator științific neprogramabil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Verificare pe parcursul semestrului, Proba scrisa (in timpul examenului studenții vor avea acces doar cu instrumente de scris, foi goale si calculator științific neprogramabil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541020" w:rsidR="00AC1115" w:rsidP="00AC1115" w:rsidRDefault="00AC1115" w14:paraId="5A8C66FC" w14:textId="6731A5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41020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</w:tc>
      </w:tr>
      <w:tr w:rsidRPr="00150A51" w:rsidR="00AC1115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50A51" w:rsidR="00AC1115" w:rsidP="00AC1115" w:rsidRDefault="00AC1115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AC1115" w:rsidR="00AC1115" w:rsidP="00AC1115" w:rsidRDefault="00AC1115" w14:paraId="249938FA" w14:textId="625ED7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(a) Condiția de eligibilitate pentru prezentarea la examen: prezența la lucrările de laborator conform regulamentului ECTS și promovarea testelor din timpul semestrului.</w:t>
            </w:r>
          </w:p>
          <w:p w:rsidRPr="00AC1115" w:rsidR="00AC1115" w:rsidP="00AC1115" w:rsidRDefault="00AC1115" w14:paraId="252B858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C1115" w:rsidR="00AC1115" w:rsidP="00AC1115" w:rsidRDefault="00AC1115" w14:paraId="11AE09B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(b) Nota la teste (</w:t>
            </w:r>
            <w:proofErr w:type="spellStart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Tes</w:t>
            </w:r>
            <w:proofErr w:type="spellEnd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): min. 5 (cinci);</w:t>
            </w:r>
          </w:p>
          <w:p w:rsidRPr="00AC1115" w:rsidR="00AC1115" w:rsidP="00AC1115" w:rsidRDefault="00AC1115" w14:paraId="5CB7BFD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Tes</w:t>
            </w:r>
            <w:proofErr w:type="spellEnd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 xml:space="preserve"> = Media testelor semestriale de probleme (0.5*(Notă Test 1 + Notă Test 2)); Notă Test 1 min. 5 (cinci); Notă Test 2 min. 5 (cinci);</w:t>
            </w:r>
          </w:p>
          <w:p w:rsidRPr="00AC1115" w:rsidR="00AC1115" w:rsidP="00AC1115" w:rsidRDefault="00AC1115" w14:paraId="10479FC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Tes</w:t>
            </w:r>
            <w:proofErr w:type="spellEnd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 xml:space="preserve"> - Se înscrie în catalogul electronic</w:t>
            </w:r>
          </w:p>
          <w:p w:rsidRPr="00AC1115" w:rsidR="00AC1115" w:rsidP="00AC1115" w:rsidRDefault="00AC1115" w14:paraId="26CA6F9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C1115" w:rsidR="00AC1115" w:rsidP="00AC1115" w:rsidRDefault="00AC1115" w14:paraId="3F28A25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(c) Nota la problemă (Pr): min. 5 (cinci), obținerea acestei note minime condiționează participarea la partea de teorie a examenului.</w:t>
            </w:r>
          </w:p>
          <w:p w:rsidRPr="00AC1115" w:rsidR="00AC1115" w:rsidP="00AC1115" w:rsidRDefault="00AC1115" w14:paraId="14E8C85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C1115" w:rsidR="00AC1115" w:rsidP="00AC1115" w:rsidRDefault="00AC1115" w14:paraId="41595D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(d) Nota la teorie (T): min. 5 (cinci)</w:t>
            </w:r>
          </w:p>
          <w:p w:rsidRPr="00AC1115" w:rsidR="00AC1115" w:rsidP="00AC1115" w:rsidRDefault="00AC1115" w14:paraId="1C5E6F8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C1115" w:rsidR="00AC1115" w:rsidP="00AC1115" w:rsidRDefault="00AC1115" w14:paraId="6DE96C3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E= 0.2*(</w:t>
            </w:r>
            <w:proofErr w:type="spellStart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Tes</w:t>
            </w:r>
            <w:proofErr w:type="spellEnd"/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) + 0.2*(Pr) + 0.60 (T);</w:t>
            </w:r>
          </w:p>
          <w:p w:rsidR="00AC1115" w:rsidP="00AC1115" w:rsidRDefault="00AC1115" w14:paraId="2EE9D3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E- Se înscrie în catalogul electronic</w:t>
            </w:r>
          </w:p>
          <w:p w:rsidRPr="00AC1115" w:rsidR="00AC1115" w:rsidP="00AC1115" w:rsidRDefault="00AC1115" w14:paraId="087BAB8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AC1115" w:rsidP="00AC1115" w:rsidRDefault="00AC1115" w14:paraId="615B9FAA" w14:textId="28073D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OBS: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1115">
              <w:rPr>
                <w:rFonts w:asciiTheme="minorHAnsi" w:hAnsiTheme="minorHAnsi" w:cstheme="minorHAnsi"/>
                <w:sz w:val="22"/>
                <w:szCs w:val="22"/>
              </w:rPr>
              <w:t>La stabilirea notei finale se va ține seama și de implicarea studentului pe parcursul semestrului: participarea la dezbateri, sesiuni științifice, frecvență, implicarea din timpul orelor, etc.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0111FC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0111FC" w:rsidP="000111FC" w:rsidRDefault="000111FC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="009A7818" w:rsidP="009A7818" w:rsidRDefault="009A7818" w14:paraId="575F8D7F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.L.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Sosa Pavel-Ioan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9A7818" w:rsidP="009A7818" w:rsidRDefault="009A7818" w14:paraId="07C42F83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Pavel.Sosa@dst.utcluj.ro</w:t>
            </w:r>
          </w:p>
          <w:p w:rsidR="009A7818" w:rsidP="009A7818" w:rsidRDefault="009A7818" w14:paraId="0C5F570F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Conf. dr. ing. Camelia-Maria NEGRUȚIU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Camelia.Negrutiu@dst.utcluj.ro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Pr="00150A51" w:rsidR="000111FC" w:rsidP="009A7818" w:rsidRDefault="009A7818" w14:paraId="409C888C" w14:textId="1D41848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dr.ing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Horia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Constantinescu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  <w:r w:rsidR="0081035B"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oria.</w:t>
            </w:r>
            <w:r w:rsidR="0081035B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onstantinescu@dst.utcluj.ro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0111FC" w:rsidP="000111FC" w:rsidRDefault="000111FC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9A7818" w:rsidTr="00B417B3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9A7818" w:rsidP="000111FC" w:rsidRDefault="009A7818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right w:val="dotted" w:color="808080" w:sz="4" w:space="0"/>
            </w:tcBorders>
          </w:tcPr>
          <w:p w:rsidRPr="00150A51" w:rsidR="009A7818" w:rsidP="000111FC" w:rsidRDefault="009A7818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vMerge w:val="restart"/>
            <w:tcBorders>
              <w:top w:val="dotted" w:color="808080" w:sz="4" w:space="0"/>
              <w:left w:val="dotted" w:color="808080" w:sz="4" w:space="0"/>
              <w:right w:val="dotted" w:color="808080" w:sz="4" w:space="0"/>
            </w:tcBorders>
            <w:vAlign w:val="center"/>
          </w:tcPr>
          <w:p w:rsidR="009A7818" w:rsidP="009A7818" w:rsidRDefault="009A7818" w14:paraId="508465F9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.L.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Sosa Pavel-Ioan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9A7818" w:rsidP="009A7818" w:rsidRDefault="009A7818" w14:paraId="0248E1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Pavel.Sosa@dst.utcluj.ro</w:t>
            </w:r>
          </w:p>
          <w:p w:rsidR="009A7818" w:rsidP="009A7818" w:rsidRDefault="009A7818" w14:paraId="410EB8E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Conf. dr. ing. Camelia-Maria NEGRUȚIU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Camelia.Negrutiu@dst.utcluj.ro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9A7818" w:rsidP="009A7818" w:rsidRDefault="009A7818" w14:paraId="6CD83DED" w14:textId="5C575AC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dr. ing.</w:t>
            </w:r>
            <w:r w:rsidRPr="003158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Horia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Constantinescu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  <w:r w:rsidR="0081035B">
              <w:rPr>
                <w:rFonts w:asciiTheme="minorHAnsi" w:hAnsiTheme="minorHAnsi" w:cs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oria.</w:t>
            </w:r>
            <w:r w:rsidR="0081035B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onstantinescu@dst.utcluj.ro</w:t>
            </w:r>
          </w:p>
          <w:p w:rsidR="009A7818" w:rsidP="009A7818" w:rsidRDefault="009A7818" w14:paraId="3ECC8CEE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Conf.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ng.  </w:t>
            </w: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Heghes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Bogdan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Horea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Bogdan.Heghes@dst.utcluj.ro</w:t>
            </w:r>
          </w:p>
          <w:p w:rsidR="009A7818" w:rsidP="009A7818" w:rsidRDefault="009A7818" w14:paraId="48476C9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Asist.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 </w:t>
            </w: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Letia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Laura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Pr="00127AFA" w:rsidR="009A7818" w:rsidP="009A7818" w:rsidRDefault="009A7818" w14:paraId="771DA66F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Catinca-Catinca.Letia@dst.utcluj.ro</w:t>
            </w:r>
          </w:p>
          <w:p w:rsidRPr="00127AFA" w:rsidR="009A7818" w:rsidP="009A7818" w:rsidRDefault="009A7818" w14:paraId="4786D866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Asist.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Moldovan Dumitru Vasile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Dumitru.Moldovan@dst.utcluj.ro</w:t>
            </w:r>
          </w:p>
          <w:p w:rsidR="009A7818" w:rsidP="009A7818" w:rsidRDefault="009A7818" w14:paraId="1B28A66F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.L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Gherman Oana-Eugenia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</w:p>
          <w:p w:rsidR="009A7818" w:rsidP="009A7818" w:rsidRDefault="009A7818" w14:paraId="0185C0F4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oana.gherman@dst.utcluj.ro</w:t>
            </w:r>
          </w:p>
          <w:p w:rsidR="009A7818" w:rsidP="009A7818" w:rsidRDefault="009A7818" w14:paraId="0347EED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.  Olar Radu-Ioan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– </w:t>
            </w:r>
          </w:p>
          <w:p w:rsidRPr="00150A51" w:rsidR="009A7818" w:rsidP="009A7818" w:rsidRDefault="009A7818" w14:paraId="641367F1" w14:textId="79A2694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7AFA">
              <w:rPr>
                <w:rFonts w:asciiTheme="minorHAnsi" w:hAnsiTheme="minorHAnsi" w:cstheme="minorHAnsi"/>
                <w:i/>
                <w:sz w:val="22"/>
                <w:szCs w:val="22"/>
              </w:rPr>
              <w:t>Radu.Olar@dst.utcluj.ro</w:t>
            </w:r>
          </w:p>
        </w:tc>
        <w:tc>
          <w:tcPr>
            <w:tcW w:w="954" w:type="pct"/>
            <w:vMerge w:val="restart"/>
            <w:tcBorders>
              <w:top w:val="dotted" w:color="808080" w:sz="4" w:space="0"/>
              <w:left w:val="dotted" w:color="808080" w:sz="4" w:space="0"/>
              <w:right w:val="single" w:color="000000" w:sz="12" w:space="0"/>
            </w:tcBorders>
            <w:vAlign w:val="center"/>
          </w:tcPr>
          <w:p w:rsidRPr="00150A51" w:rsidR="009A7818" w:rsidP="000111FC" w:rsidRDefault="009A7818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9A7818" w:rsidTr="00B417B3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9A7818" w:rsidP="000111FC" w:rsidRDefault="009A7818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left w:val="dotted" w:color="808080" w:sz="4" w:space="0"/>
              <w:right w:val="dotted" w:color="808080" w:sz="4" w:space="0"/>
            </w:tcBorders>
            <w:vAlign w:val="center"/>
          </w:tcPr>
          <w:p w:rsidRPr="00150A51" w:rsidR="009A7818" w:rsidP="000111FC" w:rsidRDefault="009A7818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vMerge/>
            <w:tcBorders>
              <w:left w:val="dotted" w:color="808080" w:sz="4" w:space="0"/>
              <w:right w:val="dotted" w:color="808080" w:sz="4" w:space="0"/>
            </w:tcBorders>
            <w:vAlign w:val="center"/>
          </w:tcPr>
          <w:p w:rsidRPr="00150A51" w:rsidR="009A7818" w:rsidP="000111FC" w:rsidRDefault="009A7818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vMerge/>
            <w:tcBorders>
              <w:left w:val="dotted" w:color="808080" w:sz="4" w:space="0"/>
              <w:right w:val="single" w:color="000000" w:sz="12" w:space="0"/>
            </w:tcBorders>
            <w:vAlign w:val="center"/>
          </w:tcPr>
          <w:p w:rsidRPr="00150A51" w:rsidR="009A7818" w:rsidP="000111FC" w:rsidRDefault="009A7818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9A7818" w:rsidTr="00B417B3" w14:paraId="2A36100C" w14:textId="77777777">
        <w:trPr>
          <w:trHeight w:val="1678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auto" w:sz="12" w:space="0"/>
              <w:right w:val="dotted" w:color="808080" w:sz="4" w:space="0"/>
            </w:tcBorders>
          </w:tcPr>
          <w:p w:rsidRPr="00150A51" w:rsidR="009A7818" w:rsidP="000111FC" w:rsidRDefault="009A7818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left w:val="dotted" w:color="808080" w:sz="4" w:space="0"/>
              <w:bottom w:val="single" w:color="auto" w:sz="12" w:space="0"/>
              <w:right w:val="dotted" w:color="808080" w:sz="4" w:space="0"/>
            </w:tcBorders>
            <w:vAlign w:val="center"/>
          </w:tcPr>
          <w:p w:rsidRPr="00150A51" w:rsidR="009A7818" w:rsidP="000111FC" w:rsidRDefault="009A7818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vMerge/>
            <w:tcBorders>
              <w:left w:val="dotted" w:color="808080" w:sz="4" w:space="0"/>
              <w:bottom w:val="single" w:color="auto" w:sz="12" w:space="0"/>
              <w:right w:val="dotted" w:color="808080" w:sz="4" w:space="0"/>
            </w:tcBorders>
            <w:vAlign w:val="center"/>
          </w:tcPr>
          <w:p w:rsidRPr="00150A51" w:rsidR="009A7818" w:rsidP="000111FC" w:rsidRDefault="009A7818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vMerge/>
            <w:tcBorders>
              <w:left w:val="dotted" w:color="808080" w:sz="4" w:space="0"/>
              <w:bottom w:val="single" w:color="auto" w:sz="12" w:space="0"/>
              <w:right w:val="single" w:color="000000" w:sz="12" w:space="0"/>
            </w:tcBorders>
            <w:vAlign w:val="center"/>
          </w:tcPr>
          <w:p w:rsidRPr="00150A51" w:rsidR="009A7818" w:rsidP="000111FC" w:rsidRDefault="009A7818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19930C83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19930C83" w:rsidRDefault="00DF6F11" w14:paraId="27BEEB01" w14:textId="64F555A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9930C83" w:rsidR="76079A2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19930C83" w:rsidR="7D45D30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Structuri</w:t>
            </w:r>
          </w:p>
          <w:p w:rsidRPr="00150A51" w:rsidR="00DF6F11" w:rsidP="19930C83" w:rsidRDefault="007137FC" w14:paraId="1B34BE08" w14:textId="74BFD9D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9930C83" w:rsidR="56BB1C8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Conf. dr. ing. Attila PUSKAS</w:t>
            </w:r>
          </w:p>
        </w:tc>
      </w:tr>
      <w:tr w:rsidRPr="00150A51" w:rsidR="00D22B64" w:rsidTr="19930C83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00D22B64" w:rsidRDefault="00185DC9" w14:paraId="72B2E79F" w14:textId="1E01728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proofErr w:type="spellStart"/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</w:t>
            </w:r>
            <w:proofErr w:type="spellEnd"/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 MANEA Daniela Lucia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0BCD" w:rsidP="00D92A9E" w:rsidRDefault="000B0BCD" w14:paraId="5C9C0190" w14:textId="77777777">
      <w:r>
        <w:separator/>
      </w:r>
    </w:p>
  </w:endnote>
  <w:endnote w:type="continuationSeparator" w:id="0">
    <w:p w:rsidR="000B0BCD" w:rsidP="00D92A9E" w:rsidRDefault="000B0BCD" w14:paraId="345C11C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0BCD" w:rsidP="00D92A9E" w:rsidRDefault="000B0BCD" w14:paraId="5922E9B2" w14:textId="77777777">
      <w:r>
        <w:separator/>
      </w:r>
    </w:p>
  </w:footnote>
  <w:footnote w:type="continuationSeparator" w:id="0">
    <w:p w:rsidR="000B0BCD" w:rsidP="00D92A9E" w:rsidRDefault="000B0BCD" w14:paraId="6F29ECE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477FCC"/>
    <w:multiLevelType w:val="hybridMultilevel"/>
    <w:tmpl w:val="21B4690A"/>
    <w:lvl w:ilvl="0" w:tplc="A1F85068">
      <w:start w:val="11"/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theme="minorHAns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2"/>
  </w:num>
  <w:num w:numId="3" w16cid:durableId="1090467745">
    <w:abstractNumId w:val="17"/>
  </w:num>
  <w:num w:numId="4" w16cid:durableId="539099902">
    <w:abstractNumId w:val="31"/>
  </w:num>
  <w:num w:numId="5" w16cid:durableId="2073456396">
    <w:abstractNumId w:val="35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0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6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3"/>
  </w:num>
  <w:num w:numId="17" w16cid:durableId="1773747448">
    <w:abstractNumId w:val="19"/>
  </w:num>
  <w:num w:numId="18" w16cid:durableId="1525286311">
    <w:abstractNumId w:val="11"/>
  </w:num>
  <w:num w:numId="19" w16cid:durableId="551692171">
    <w:abstractNumId w:val="23"/>
  </w:num>
  <w:num w:numId="20" w16cid:durableId="200482493">
    <w:abstractNumId w:val="34"/>
  </w:num>
  <w:num w:numId="21" w16cid:durableId="990598236">
    <w:abstractNumId w:val="25"/>
  </w:num>
  <w:num w:numId="22" w16cid:durableId="892930405">
    <w:abstractNumId w:val="9"/>
  </w:num>
  <w:num w:numId="23" w16cid:durableId="323776493">
    <w:abstractNumId w:val="29"/>
  </w:num>
  <w:num w:numId="24" w16cid:durableId="343019554">
    <w:abstractNumId w:val="33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4"/>
  </w:num>
  <w:num w:numId="29" w16cid:durableId="167213434">
    <w:abstractNumId w:val="1"/>
  </w:num>
  <w:num w:numId="30" w16cid:durableId="703140901">
    <w:abstractNumId w:val="32"/>
  </w:num>
  <w:num w:numId="31" w16cid:durableId="281310006">
    <w:abstractNumId w:val="15"/>
  </w:num>
  <w:num w:numId="32" w16cid:durableId="1243099554">
    <w:abstractNumId w:val="10"/>
  </w:num>
  <w:num w:numId="33" w16cid:durableId="345139664">
    <w:abstractNumId w:val="8"/>
  </w:num>
  <w:num w:numId="34" w16cid:durableId="1307859647">
    <w:abstractNumId w:val="28"/>
  </w:num>
  <w:num w:numId="35" w16cid:durableId="1393459119">
    <w:abstractNumId w:val="4"/>
  </w:num>
  <w:num w:numId="36" w16cid:durableId="1025597858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1FC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A5331"/>
    <w:rsid w:val="000B0BCD"/>
    <w:rsid w:val="000B63E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27AFA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940D2"/>
    <w:rsid w:val="0019743E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00A7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06C3C"/>
    <w:rsid w:val="00421205"/>
    <w:rsid w:val="00441D4B"/>
    <w:rsid w:val="00464477"/>
    <w:rsid w:val="00465B9C"/>
    <w:rsid w:val="00467486"/>
    <w:rsid w:val="0048109F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44E2"/>
    <w:rsid w:val="00532018"/>
    <w:rsid w:val="00541020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359D"/>
    <w:rsid w:val="005E4501"/>
    <w:rsid w:val="005E4C72"/>
    <w:rsid w:val="005F0C5A"/>
    <w:rsid w:val="005F0CD6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572A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137FC"/>
    <w:rsid w:val="0072194E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248C"/>
    <w:rsid w:val="007A4A04"/>
    <w:rsid w:val="007B4107"/>
    <w:rsid w:val="007B500D"/>
    <w:rsid w:val="007D48E9"/>
    <w:rsid w:val="007F5535"/>
    <w:rsid w:val="007F6D0E"/>
    <w:rsid w:val="00805D7D"/>
    <w:rsid w:val="0081035B"/>
    <w:rsid w:val="00813F84"/>
    <w:rsid w:val="008376D2"/>
    <w:rsid w:val="0084213E"/>
    <w:rsid w:val="00850BAB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3DC8"/>
    <w:rsid w:val="008C41C8"/>
    <w:rsid w:val="008E43F5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A7818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C1115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18E5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748FB"/>
    <w:rsid w:val="00D83E70"/>
    <w:rsid w:val="00D90C12"/>
    <w:rsid w:val="00D92A9E"/>
    <w:rsid w:val="00DA5AF5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130"/>
    <w:rsid w:val="00E50E8C"/>
    <w:rsid w:val="00E61841"/>
    <w:rsid w:val="00E740CD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1643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144452D"/>
    <w:rsid w:val="19930C83"/>
    <w:rsid w:val="3C522A32"/>
    <w:rsid w:val="4173206E"/>
    <w:rsid w:val="56BB1C8C"/>
    <w:rsid w:val="76079A2E"/>
    <w:rsid w:val="77714389"/>
    <w:rsid w:val="7D45D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127A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3EF909-DDA3-4334-B2F4-9F11C3E63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3</revision>
  <lastPrinted>2025-11-05T09:57:00.0000000Z</lastPrinted>
  <dcterms:created xsi:type="dcterms:W3CDTF">2026-01-21T14:41:00.0000000Z</dcterms:created>
  <dcterms:modified xsi:type="dcterms:W3CDTF">2026-01-26T13:18:26.3969903Z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